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附件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：</w:t>
      </w:r>
    </w:p>
    <w:p>
      <w:pPr>
        <w:jc w:val="center"/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cs="Times New Roman"/>
          <w:b/>
          <w:sz w:val="36"/>
          <w:szCs w:val="36"/>
        </w:rPr>
        <w:t>学历学位</w:t>
      </w:r>
      <w:r>
        <w:rPr>
          <w:rFonts w:hint="default" w:ascii="Times New Roman" w:hAnsi="Times New Roman" w:cs="Times New Roman"/>
          <w:b/>
          <w:sz w:val="36"/>
          <w:szCs w:val="36"/>
        </w:rPr>
        <w:t>系统信息</w:t>
      </w:r>
      <w:r>
        <w:rPr>
          <w:rFonts w:hint="default" w:ascii="Times New Roman" w:hAnsi="Times New Roman" w:cs="Times New Roman"/>
          <w:b/>
          <w:sz w:val="36"/>
          <w:szCs w:val="36"/>
        </w:rPr>
        <w:t>操作流程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第一步</w:t>
      </w:r>
      <w:r>
        <w:rPr>
          <w:rFonts w:hint="default" w:ascii="Times New Roman" w:hAnsi="Times New Roman" w:cs="Times New Roman"/>
          <w:sz w:val="28"/>
          <w:szCs w:val="28"/>
        </w:rPr>
        <w:t>：登录</w:t>
      </w:r>
      <w:r>
        <w:rPr>
          <w:rFonts w:hint="default" w:ascii="Times New Roman" w:hAnsi="Times New Roman" w:cs="Times New Roman"/>
          <w:sz w:val="28"/>
          <w:szCs w:val="28"/>
        </w:rPr>
        <w:t>系统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登录</w:t>
      </w:r>
      <w:r>
        <w:rPr>
          <w:rFonts w:hint="default" w:ascii="Times New Roman" w:hAnsi="Times New Roman" w:cs="Times New Roman"/>
          <w:sz w:val="28"/>
          <w:szCs w:val="28"/>
        </w:rPr>
        <w:t>网址：</w:t>
      </w:r>
      <w:r>
        <w:rPr>
          <w:rFonts w:hint="default" w:ascii="Times New Roman" w:hAnsi="Times New Roman" w:cs="Times New Roman"/>
          <w:sz w:val="28"/>
          <w:szCs w:val="28"/>
        </w:rPr>
        <w:t>https://tpxlxw.usts.edu.cn/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或者</w:t>
      </w:r>
      <w:r>
        <w:rPr>
          <w:rFonts w:hint="default" w:ascii="Times New Roman" w:hAnsi="Times New Roman" w:cs="Times New Roman"/>
          <w:sz w:val="28"/>
          <w:szCs w:val="28"/>
        </w:rPr>
        <w:t>打开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cs="Times New Roman"/>
          <w:sz w:val="28"/>
          <w:szCs w:val="28"/>
        </w:rPr>
        <w:t>苏州科技大学天平学院</w:t>
      </w:r>
      <w:r>
        <w:rPr>
          <w:rFonts w:hint="default" w:ascii="Times New Roman" w:hAnsi="Times New Roman" w:cs="Times New Roman"/>
          <w:sz w:val="28"/>
          <w:szCs w:val="28"/>
        </w:rPr>
        <w:t>教务处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cs="Times New Roman"/>
          <w:sz w:val="28"/>
          <w:szCs w:val="28"/>
        </w:rPr>
        <w:t>网页</w:t>
      </w:r>
      <w:r>
        <w:rPr>
          <w:rFonts w:hint="default" w:ascii="Times New Roman" w:hAnsi="Times New Roman" w:cs="Times New Roman"/>
          <w:sz w:val="28"/>
          <w:szCs w:val="28"/>
        </w:rPr>
        <w:t>，点击网页</w:t>
      </w:r>
      <w:r>
        <w:rPr>
          <w:rFonts w:hint="default" w:ascii="Times New Roman" w:hAnsi="Times New Roman" w:cs="Times New Roman"/>
          <w:sz w:val="28"/>
          <w:szCs w:val="28"/>
        </w:rPr>
        <w:t>下方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cs="Times New Roman"/>
          <w:sz w:val="28"/>
          <w:szCs w:val="28"/>
        </w:rPr>
        <w:t>信息管理</w:t>
      </w:r>
      <w:r>
        <w:rPr>
          <w:rFonts w:hint="default" w:ascii="Times New Roman" w:hAnsi="Times New Roman" w:cs="Times New Roman"/>
          <w:sz w:val="28"/>
          <w:szCs w:val="28"/>
        </w:rPr>
        <w:t>系统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cs="Times New Roman"/>
          <w:sz w:val="28"/>
          <w:szCs w:val="28"/>
        </w:rPr>
        <w:t>中的</w:t>
      </w:r>
      <w:bookmarkStart w:id="0" w:name="_GoBack"/>
      <w:bookmarkEnd w:id="0"/>
      <w:r>
        <w:rPr>
          <w:rFonts w:hint="eastAsia" w:ascii="Times New Roman" w:hAnsi="Times New Roman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cs="Times New Roman"/>
          <w:sz w:val="28"/>
          <w:szCs w:val="28"/>
        </w:rPr>
        <w:t>学历学位系统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cs="Times New Roman"/>
          <w:sz w:val="28"/>
          <w:szCs w:val="28"/>
        </w:rPr>
        <w:t>。如</w:t>
      </w:r>
      <w:r>
        <w:rPr>
          <w:rFonts w:hint="default" w:ascii="Times New Roman" w:hAnsi="Times New Roman" w:cs="Times New Roman"/>
          <w:sz w:val="28"/>
          <w:szCs w:val="28"/>
        </w:rPr>
        <w:t>下图：</w:t>
      </w:r>
    </w:p>
    <w:p>
      <w:pPr>
        <w:widowControl/>
        <w:ind w:left="-424" w:leftChars="-202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drawing>
          <wp:inline distT="0" distB="0" distL="0" distR="0">
            <wp:extent cx="9353550" cy="3206750"/>
            <wp:effectExtent l="0" t="0" r="0" b="0"/>
            <wp:docPr id="1" name="图片 1" descr="C:\Users\Administrator\AppData\Roaming\Tencent\Users\114670653\QQ\WinTemp\RichOle\9XB]GX1OSFLW@`6HI)HK@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14670653\QQ\WinTemp\RichOle\9XB]GX1OSFLW@`6HI)HK@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8287" cy="32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  <w:r>
        <w:rPr>
          <w:rFonts w:hint="default" w:ascii="Times New Roman" w:hAnsi="Times New Roman" w:cs="Times New Roman"/>
          <w:sz w:val="28"/>
          <w:szCs w:val="28"/>
        </w:rPr>
        <w:t>登录</w:t>
      </w:r>
      <w:r>
        <w:rPr>
          <w:rFonts w:hint="default" w:ascii="Times New Roman" w:hAnsi="Times New Roman" w:cs="Times New Roman"/>
          <w:sz w:val="28"/>
          <w:szCs w:val="28"/>
        </w:rPr>
        <w:t>界面</w:t>
      </w:r>
      <w:r>
        <w:rPr>
          <w:rFonts w:hint="default" w:ascii="Times New Roman" w:hAnsi="Times New Roman" w:cs="Times New Roman"/>
          <w:sz w:val="28"/>
          <w:szCs w:val="28"/>
        </w:rPr>
        <w:t>如下图（用户名</w:t>
      </w:r>
      <w:r>
        <w:rPr>
          <w:rFonts w:hint="default" w:ascii="Times New Roman" w:hAnsi="Times New Roman" w:cs="Times New Roman"/>
          <w:sz w:val="28"/>
          <w:szCs w:val="28"/>
        </w:rPr>
        <w:t>、</w:t>
      </w:r>
      <w:r>
        <w:rPr>
          <w:rFonts w:hint="default" w:ascii="Times New Roman" w:hAnsi="Times New Roman" w:cs="Times New Roman"/>
          <w:sz w:val="28"/>
          <w:szCs w:val="28"/>
        </w:rPr>
        <w:t>密码</w:t>
      </w:r>
      <w:r>
        <w:rPr>
          <w:rFonts w:hint="default" w:ascii="Times New Roman" w:hAnsi="Times New Roman" w:cs="Times New Roman"/>
          <w:sz w:val="28"/>
          <w:szCs w:val="28"/>
        </w:rPr>
        <w:t>如图</w:t>
      </w:r>
      <w:r>
        <w:rPr>
          <w:rFonts w:hint="default" w:ascii="Times New Roman" w:hAnsi="Times New Roman" w:cs="Times New Roman"/>
          <w:sz w:val="28"/>
          <w:szCs w:val="28"/>
        </w:rPr>
        <w:t>红框</w:t>
      </w:r>
      <w:r>
        <w:rPr>
          <w:rFonts w:hint="default" w:ascii="Times New Roman" w:hAnsi="Times New Roman" w:cs="Times New Roman"/>
          <w:sz w:val="28"/>
          <w:szCs w:val="28"/>
        </w:rPr>
        <w:t>中所示</w:t>
      </w:r>
      <w:r>
        <w:rPr>
          <w:rFonts w:hint="default" w:ascii="Times New Roman" w:hAnsi="Times New Roman" w:cs="Times New Roman"/>
          <w:sz w:val="28"/>
          <w:szCs w:val="28"/>
        </w:rPr>
        <w:t>）：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第二步：基本</w:t>
      </w:r>
      <w:r>
        <w:rPr>
          <w:rFonts w:hint="default" w:ascii="Times New Roman" w:hAnsi="Times New Roman" w:cs="Times New Roman"/>
          <w:sz w:val="28"/>
          <w:szCs w:val="28"/>
        </w:rPr>
        <w:t>信息确认</w:t>
      </w:r>
    </w:p>
    <w:p>
      <w:pPr>
        <w:widowControl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18840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登录</w:t>
      </w:r>
      <w:r>
        <w:rPr>
          <w:rFonts w:hint="default" w:ascii="Times New Roman" w:hAnsi="Times New Roman" w:cs="Times New Roman"/>
          <w:sz w:val="28"/>
          <w:szCs w:val="28"/>
        </w:rPr>
        <w:t>进系统以后，</w:t>
      </w:r>
      <w:r>
        <w:rPr>
          <w:rFonts w:hint="default" w:ascii="Times New Roman" w:hAnsi="Times New Roman" w:cs="Times New Roman"/>
          <w:sz w:val="28"/>
          <w:szCs w:val="28"/>
        </w:rPr>
        <w:t>核对</w:t>
      </w:r>
      <w:r>
        <w:rPr>
          <w:rFonts w:hint="default" w:ascii="Times New Roman" w:hAnsi="Times New Roman" w:cs="Times New Roman"/>
          <w:sz w:val="28"/>
          <w:szCs w:val="28"/>
        </w:rPr>
        <w:t>个人信息表中照片、身份证</w:t>
      </w:r>
      <w:r>
        <w:rPr>
          <w:rFonts w:hint="default" w:ascii="Times New Roman" w:hAnsi="Times New Roman" w:cs="Times New Roman"/>
          <w:sz w:val="28"/>
          <w:szCs w:val="28"/>
        </w:rPr>
        <w:t>号码、</w:t>
      </w:r>
      <w:r>
        <w:rPr>
          <w:rFonts w:hint="default" w:ascii="Times New Roman" w:hAnsi="Times New Roman" w:cs="Times New Roman"/>
          <w:sz w:val="28"/>
          <w:szCs w:val="28"/>
        </w:rPr>
        <w:t>姓名拼音</w:t>
      </w:r>
      <w:r>
        <w:rPr>
          <w:rFonts w:hint="default" w:ascii="Times New Roman" w:hAnsi="Times New Roman" w:cs="Times New Roman"/>
          <w:sz w:val="28"/>
          <w:szCs w:val="28"/>
        </w:rPr>
        <w:t>。如信息</w:t>
      </w:r>
      <w:r>
        <w:rPr>
          <w:rFonts w:hint="default" w:ascii="Times New Roman" w:hAnsi="Times New Roman" w:cs="Times New Roman"/>
          <w:sz w:val="28"/>
          <w:szCs w:val="28"/>
        </w:rPr>
        <w:t>无误</w:t>
      </w:r>
      <w:r>
        <w:rPr>
          <w:rFonts w:hint="default" w:ascii="Times New Roman" w:hAnsi="Times New Roman" w:cs="Times New Roman"/>
          <w:sz w:val="28"/>
          <w:szCs w:val="28"/>
        </w:rPr>
        <w:t>，</w:t>
      </w:r>
      <w:r>
        <w:rPr>
          <w:rFonts w:hint="default" w:ascii="Times New Roman" w:hAnsi="Times New Roman" w:cs="Times New Roman"/>
          <w:sz w:val="28"/>
          <w:szCs w:val="28"/>
        </w:rPr>
        <w:t>分别点击红框中</w:t>
      </w:r>
      <w:r>
        <w:rPr>
          <w:rFonts w:hint="default" w:ascii="Times New Roman" w:hAnsi="Times New Roman" w:cs="Times New Roman"/>
          <w:sz w:val="28"/>
          <w:szCs w:val="28"/>
        </w:rPr>
        <w:t>的</w:t>
      </w:r>
      <w:r>
        <w:rPr>
          <w:rFonts w:hint="default" w:ascii="Times New Roman" w:hAnsi="Times New Roman" w:cs="Times New Roman"/>
          <w:sz w:val="28"/>
          <w:szCs w:val="28"/>
        </w:rPr>
        <w:t>确定按钮</w:t>
      </w:r>
      <w:r>
        <w:rPr>
          <w:rFonts w:hint="default" w:ascii="Times New Roman" w:hAnsi="Times New Roman" w:cs="Times New Roman"/>
          <w:sz w:val="28"/>
          <w:szCs w:val="28"/>
        </w:rPr>
        <w:t>；</w:t>
      </w:r>
      <w:r>
        <w:rPr>
          <w:rFonts w:hint="default" w:ascii="Times New Roman" w:hAnsi="Times New Roman" w:cs="Times New Roman"/>
          <w:sz w:val="28"/>
          <w:szCs w:val="28"/>
        </w:rPr>
        <w:t>如信息有误，按照</w:t>
      </w:r>
      <w:r>
        <w:rPr>
          <w:rFonts w:hint="default" w:ascii="Times New Roman" w:hAnsi="Times New Roman" w:cs="Times New Roman"/>
          <w:sz w:val="28"/>
          <w:szCs w:val="28"/>
        </w:rPr>
        <w:t>相关</w:t>
      </w:r>
      <w:r>
        <w:rPr>
          <w:rFonts w:hint="default" w:ascii="Times New Roman" w:hAnsi="Times New Roman" w:cs="Times New Roman"/>
          <w:sz w:val="28"/>
          <w:szCs w:val="28"/>
        </w:rPr>
        <w:t>通知文件上报</w:t>
      </w:r>
      <w:r>
        <w:rPr>
          <w:rFonts w:hint="default" w:ascii="Times New Roman" w:hAnsi="Times New Roman" w:cs="Times New Roman"/>
          <w:sz w:val="28"/>
          <w:szCs w:val="28"/>
        </w:rPr>
        <w:t>错误</w:t>
      </w:r>
      <w:r>
        <w:rPr>
          <w:rFonts w:hint="default" w:ascii="Times New Roman" w:hAnsi="Times New Roman" w:cs="Times New Roman"/>
          <w:sz w:val="28"/>
          <w:szCs w:val="28"/>
        </w:rPr>
        <w:t>信息。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第三步</w:t>
      </w:r>
      <w:r>
        <w:rPr>
          <w:rFonts w:hint="default" w:ascii="Times New Roman" w:hAnsi="Times New Roman" w:cs="Times New Roman"/>
          <w:sz w:val="28"/>
          <w:szCs w:val="28"/>
        </w:rPr>
        <w:t>：</w:t>
      </w:r>
      <w:r>
        <w:rPr>
          <w:rFonts w:hint="default" w:ascii="Times New Roman" w:hAnsi="Times New Roman" w:cs="Times New Roman"/>
          <w:sz w:val="28"/>
          <w:szCs w:val="28"/>
        </w:rPr>
        <w:t>毕业</w:t>
      </w:r>
      <w:r>
        <w:rPr>
          <w:rFonts w:hint="default" w:ascii="Times New Roman" w:hAnsi="Times New Roman" w:cs="Times New Roman"/>
          <w:sz w:val="28"/>
          <w:szCs w:val="28"/>
        </w:rPr>
        <w:t>、学位要求核对</w:t>
      </w:r>
    </w:p>
    <w:p>
      <w:pPr>
        <w:ind w:firstLine="42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40239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851" w:leftChars="-406" w:hanging="2"/>
        <w:jc w:val="righ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2557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左边两列</w:t>
      </w:r>
      <w:r>
        <w:rPr>
          <w:rFonts w:hint="default" w:ascii="Times New Roman" w:hAnsi="Times New Roman" w:cs="Times New Roman"/>
          <w:sz w:val="28"/>
          <w:szCs w:val="28"/>
        </w:rPr>
        <w:t>为毕业和学位授予要求，中间两列为学生本人目前</w:t>
      </w:r>
      <w:r>
        <w:rPr>
          <w:rFonts w:hint="default" w:ascii="Times New Roman" w:hAnsi="Times New Roman" w:cs="Times New Roman"/>
          <w:sz w:val="28"/>
          <w:szCs w:val="28"/>
        </w:rPr>
        <w:t>完成</w:t>
      </w:r>
      <w:r>
        <w:rPr>
          <w:rFonts w:hint="default" w:ascii="Times New Roman" w:hAnsi="Times New Roman" w:cs="Times New Roman"/>
          <w:sz w:val="28"/>
          <w:szCs w:val="28"/>
        </w:rPr>
        <w:t>情况。最右边</w:t>
      </w:r>
      <w:r>
        <w:rPr>
          <w:rFonts w:hint="default" w:ascii="Times New Roman" w:hAnsi="Times New Roman" w:cs="Times New Roman"/>
          <w:sz w:val="28"/>
          <w:szCs w:val="28"/>
        </w:rPr>
        <w:t>一列，</w:t>
      </w:r>
      <w:r>
        <w:rPr>
          <w:rFonts w:hint="default" w:ascii="Times New Roman" w:hAnsi="Times New Roman" w:cs="Times New Roman"/>
          <w:sz w:val="28"/>
          <w:szCs w:val="28"/>
        </w:rPr>
        <w:t>点击</w:t>
      </w:r>
      <w:r>
        <w:rPr>
          <w:rFonts w:hint="default" w:ascii="Times New Roman" w:hAnsi="Times New Roman" w:cs="Times New Roman"/>
          <w:sz w:val="28"/>
          <w:szCs w:val="28"/>
        </w:rPr>
        <w:t>相应</w:t>
      </w:r>
      <w:r>
        <w:rPr>
          <w:rFonts w:hint="default" w:ascii="Times New Roman" w:hAnsi="Times New Roman" w:cs="Times New Roman"/>
          <w:sz w:val="28"/>
          <w:szCs w:val="28"/>
        </w:rPr>
        <w:t>课程性质</w:t>
      </w:r>
      <w:r>
        <w:rPr>
          <w:rFonts w:hint="default" w:ascii="Times New Roman" w:hAnsi="Times New Roman" w:cs="Times New Roman"/>
          <w:sz w:val="28"/>
          <w:szCs w:val="28"/>
        </w:rPr>
        <w:t>对应</w:t>
      </w:r>
      <w:r>
        <w:rPr>
          <w:rFonts w:hint="default" w:ascii="Times New Roman" w:hAnsi="Times New Roman" w:cs="Times New Roman"/>
          <w:sz w:val="28"/>
          <w:szCs w:val="28"/>
        </w:rPr>
        <w:t>的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cs="Times New Roman"/>
          <w:sz w:val="28"/>
          <w:szCs w:val="28"/>
        </w:rPr>
        <w:t>查看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cs="Times New Roman"/>
          <w:sz w:val="28"/>
          <w:szCs w:val="28"/>
        </w:rPr>
        <w:t>按钮</w:t>
      </w:r>
      <w:r>
        <w:rPr>
          <w:rFonts w:hint="default" w:ascii="Times New Roman" w:hAnsi="Times New Roman" w:cs="Times New Roman"/>
          <w:sz w:val="28"/>
          <w:szCs w:val="28"/>
        </w:rPr>
        <w:t>即可查看</w:t>
      </w:r>
      <w:r>
        <w:rPr>
          <w:rFonts w:hint="default" w:ascii="Times New Roman" w:hAnsi="Times New Roman" w:cs="Times New Roman"/>
          <w:sz w:val="28"/>
          <w:szCs w:val="28"/>
        </w:rPr>
        <w:t>该</w:t>
      </w:r>
      <w:r>
        <w:rPr>
          <w:rFonts w:hint="default" w:ascii="Times New Roman" w:hAnsi="Times New Roman" w:cs="Times New Roman"/>
          <w:sz w:val="28"/>
          <w:szCs w:val="28"/>
        </w:rPr>
        <w:t>课程性质下所有课程的完成情况。</w:t>
      </w:r>
    </w:p>
    <w:p>
      <w:pPr>
        <w:widowControl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numPr>
          <w:ilvl w:val="0"/>
          <w:numId w:val="1"/>
        </w:num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通识教育必修课、学科基础必修课、专业教育必修课、集中实践必修课、素质拓展必修课</w:t>
      </w:r>
    </w:p>
    <w:p>
      <w:p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4156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992" w:leftChars="-473" w:hanging="1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</w:p>
    <w:p>
      <w:pPr>
        <w:ind w:firstLine="560" w:firstLineChars="200"/>
        <w:jc w:val="left"/>
        <w:rPr>
          <w:rFonts w:hint="default" w:ascii="Times New Roman" w:hAnsi="Times New Roman" w:eastAsia="宋体" w:cs="Times New Roman"/>
          <w:kern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左边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红框中六列为教学计划课程信息，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右边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红框内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三列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为学生成绩表中课程信息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。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左右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课程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信息需要一一对应，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右边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成绩为红色不及格的课程需要重修，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右边成绩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表中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为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空的课程表示未修课程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。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如有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已修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过且有成绩的课程未在右边显示，需要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进行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课程对接，由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相关二级学院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和教务处审核通过后才能进行学分认定。</w:t>
      </w:r>
    </w:p>
    <w:p>
      <w:pPr>
        <w:ind w:firstLine="560" w:firstLineChars="200"/>
        <w:jc w:val="left"/>
        <w:rPr>
          <w:rFonts w:hint="default" w:ascii="Times New Roman" w:hAnsi="Times New Roman" w:eastAsia="宋体" w:cs="Times New Roman"/>
          <w:kern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2.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通识教育限选课、专业教育限选课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限选课</w:t>
      </w:r>
      <w:r>
        <w:rPr>
          <w:rFonts w:hint="default" w:ascii="Times New Roman" w:hAnsi="Times New Roman" w:cs="Times New Roman"/>
          <w:sz w:val="28"/>
          <w:szCs w:val="28"/>
        </w:rPr>
        <w:t>与必修课要求基本一致，</w:t>
      </w:r>
      <w:r>
        <w:rPr>
          <w:rFonts w:hint="default" w:ascii="Times New Roman" w:hAnsi="Times New Roman" w:cs="Times New Roman"/>
          <w:sz w:val="28"/>
          <w:szCs w:val="28"/>
        </w:rPr>
        <w:t>需要</w:t>
      </w:r>
      <w:r>
        <w:rPr>
          <w:rFonts w:hint="default" w:ascii="Times New Roman" w:hAnsi="Times New Roman" w:cs="Times New Roman"/>
          <w:sz w:val="28"/>
          <w:szCs w:val="28"/>
        </w:rPr>
        <w:t>注意的是要修满</w:t>
      </w:r>
      <w:r>
        <w:rPr>
          <w:rFonts w:hint="default" w:ascii="Times New Roman" w:hAnsi="Times New Roman" w:cs="Times New Roman"/>
          <w:sz w:val="28"/>
          <w:szCs w:val="28"/>
        </w:rPr>
        <w:t>本人</w:t>
      </w:r>
      <w:r>
        <w:rPr>
          <w:rFonts w:hint="default" w:ascii="Times New Roman" w:hAnsi="Times New Roman" w:cs="Times New Roman"/>
          <w:sz w:val="28"/>
          <w:szCs w:val="28"/>
        </w:rPr>
        <w:t>专业方向下的所有课程。</w:t>
      </w:r>
    </w:p>
    <w:p>
      <w:pPr>
        <w:numPr>
          <w:ilvl w:val="0"/>
          <w:numId w:val="2"/>
        </w:num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专业教育任选课</w:t>
      </w:r>
    </w:p>
    <w:p>
      <w:p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34474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565" w:leftChars="-270" w:hanging="2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按照</w:t>
      </w:r>
      <w:r>
        <w:rPr>
          <w:rFonts w:hint="default" w:ascii="Times New Roman" w:hAnsi="Times New Roman" w:cs="Times New Roman"/>
          <w:sz w:val="28"/>
          <w:szCs w:val="28"/>
        </w:rPr>
        <w:t>毕业要求中</w:t>
      </w:r>
      <w:r>
        <w:rPr>
          <w:rFonts w:hint="default" w:ascii="Times New Roman" w:hAnsi="Times New Roman" w:cs="Times New Roman"/>
          <w:sz w:val="28"/>
          <w:szCs w:val="28"/>
        </w:rPr>
        <w:t>最低</w:t>
      </w:r>
      <w:r>
        <w:rPr>
          <w:rFonts w:hint="default" w:ascii="Times New Roman" w:hAnsi="Times New Roman" w:cs="Times New Roman"/>
          <w:sz w:val="28"/>
          <w:szCs w:val="28"/>
        </w:rPr>
        <w:t>学分要求</w:t>
      </w:r>
      <w:r>
        <w:rPr>
          <w:rFonts w:hint="default" w:ascii="Times New Roman" w:hAnsi="Times New Roman" w:cs="Times New Roman"/>
          <w:sz w:val="28"/>
          <w:szCs w:val="28"/>
        </w:rPr>
        <w:t>修读</w:t>
      </w:r>
      <w:r>
        <w:rPr>
          <w:rFonts w:hint="default" w:ascii="Times New Roman" w:hAnsi="Times New Roman" w:cs="Times New Roman"/>
          <w:sz w:val="28"/>
          <w:szCs w:val="28"/>
        </w:rPr>
        <w:t>，</w:t>
      </w:r>
      <w:r>
        <w:rPr>
          <w:rFonts w:hint="default" w:ascii="Times New Roman" w:hAnsi="Times New Roman" w:cs="Times New Roman"/>
          <w:sz w:val="28"/>
          <w:szCs w:val="28"/>
        </w:rPr>
        <w:t>所修课程</w:t>
      </w:r>
      <w:r>
        <w:rPr>
          <w:rFonts w:hint="default" w:ascii="Times New Roman" w:hAnsi="Times New Roman" w:cs="Times New Roman"/>
          <w:sz w:val="28"/>
          <w:szCs w:val="28"/>
        </w:rPr>
        <w:t>必须是教学计划内的课程，</w:t>
      </w:r>
      <w:r>
        <w:rPr>
          <w:rFonts w:hint="default" w:ascii="Times New Roman" w:hAnsi="Times New Roman" w:cs="Times New Roman"/>
          <w:sz w:val="28"/>
          <w:szCs w:val="28"/>
        </w:rPr>
        <w:t>不及格</w:t>
      </w:r>
      <w:r>
        <w:rPr>
          <w:rFonts w:hint="default" w:ascii="Times New Roman" w:hAnsi="Times New Roman" w:cs="Times New Roman"/>
          <w:sz w:val="28"/>
          <w:szCs w:val="28"/>
        </w:rPr>
        <w:t>课程不需要重修，修满学分即可。</w:t>
      </w:r>
      <w:r>
        <w:rPr>
          <w:rFonts w:hint="default" w:ascii="Times New Roman" w:hAnsi="Times New Roman" w:cs="Times New Roman"/>
          <w:sz w:val="28"/>
          <w:szCs w:val="28"/>
        </w:rPr>
        <w:t>已经</w:t>
      </w:r>
      <w:r>
        <w:rPr>
          <w:rFonts w:hint="default" w:ascii="Times New Roman" w:hAnsi="Times New Roman" w:cs="Times New Roman"/>
          <w:sz w:val="28"/>
          <w:szCs w:val="28"/>
        </w:rPr>
        <w:t>通过的课程再次修读不累加学分</w:t>
      </w:r>
      <w:r>
        <w:rPr>
          <w:rFonts w:hint="default" w:ascii="Times New Roman" w:hAnsi="Times New Roman" w:cs="Times New Roman"/>
          <w:sz w:val="28"/>
          <w:szCs w:val="28"/>
        </w:rPr>
        <w:t>。</w:t>
      </w:r>
      <w:r>
        <w:rPr>
          <w:rFonts w:hint="default" w:ascii="Times New Roman" w:hAnsi="Times New Roman" w:cs="Times New Roman"/>
          <w:sz w:val="28"/>
          <w:szCs w:val="28"/>
        </w:rPr>
        <w:t>如果所修课程不是教学计划</w:t>
      </w:r>
      <w:r>
        <w:rPr>
          <w:rFonts w:hint="default" w:ascii="Times New Roman" w:hAnsi="Times New Roman" w:cs="Times New Roman"/>
          <w:sz w:val="28"/>
          <w:szCs w:val="28"/>
        </w:rPr>
        <w:t>内</w:t>
      </w:r>
      <w:r>
        <w:rPr>
          <w:rFonts w:hint="default" w:ascii="Times New Roman" w:hAnsi="Times New Roman" w:cs="Times New Roman"/>
          <w:sz w:val="28"/>
          <w:szCs w:val="28"/>
        </w:rPr>
        <w:t>的课程，需要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进行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课程对接，由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相关二级学院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</w:rPr>
        <w:t>和教务处审核通过后才能进行学分认定</w:t>
      </w:r>
      <w:r>
        <w:rPr>
          <w:rFonts w:hint="default" w:ascii="Times New Roman" w:hAnsi="Times New Roman" w:cs="Times New Roman"/>
          <w:sz w:val="28"/>
          <w:szCs w:val="28"/>
        </w:rPr>
        <w:t>。</w:t>
      </w:r>
    </w:p>
    <w:p>
      <w:pPr>
        <w:numPr>
          <w:ilvl w:val="0"/>
          <w:numId w:val="3"/>
        </w:num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素质拓展</w:t>
      </w:r>
      <w:r>
        <w:rPr>
          <w:rFonts w:hint="default" w:ascii="Times New Roman" w:hAnsi="Times New Roman" w:cs="Times New Roman"/>
          <w:sz w:val="28"/>
          <w:szCs w:val="28"/>
        </w:rPr>
        <w:t>（</w:t>
      </w:r>
      <w:r>
        <w:rPr>
          <w:rFonts w:hint="default" w:ascii="Times New Roman" w:hAnsi="Times New Roman" w:cs="Times New Roman"/>
          <w:sz w:val="28"/>
          <w:szCs w:val="28"/>
        </w:rPr>
        <w:t>选修</w:t>
      </w:r>
      <w:r>
        <w:rPr>
          <w:rFonts w:hint="default" w:ascii="Times New Roman" w:hAnsi="Times New Roman" w:cs="Times New Roman"/>
          <w:sz w:val="28"/>
          <w:szCs w:val="28"/>
        </w:rPr>
        <w:t>）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即</w:t>
      </w:r>
      <w:r>
        <w:rPr>
          <w:rFonts w:hint="default" w:ascii="Times New Roman" w:hAnsi="Times New Roman" w:cs="Times New Roman"/>
          <w:sz w:val="28"/>
          <w:szCs w:val="28"/>
        </w:rPr>
        <w:t>课外学分，</w:t>
      </w:r>
      <w:r>
        <w:rPr>
          <w:rFonts w:hint="default" w:ascii="Times New Roman" w:hAnsi="Times New Roman" w:cs="Times New Roman"/>
          <w:sz w:val="28"/>
          <w:szCs w:val="28"/>
        </w:rPr>
        <w:t>由</w:t>
      </w:r>
      <w:r>
        <w:rPr>
          <w:rFonts w:hint="default" w:ascii="Times New Roman" w:hAnsi="Times New Roman" w:cs="Times New Roman"/>
          <w:sz w:val="28"/>
          <w:szCs w:val="28"/>
        </w:rPr>
        <w:t>团委统一管理。</w:t>
      </w:r>
    </w:p>
    <w:p>
      <w:pPr>
        <w:numPr>
          <w:ilvl w:val="0"/>
          <w:numId w:val="4"/>
        </w:num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通识教育任选课</w:t>
      </w:r>
    </w:p>
    <w:p>
      <w:pPr>
        <w:ind w:firstLine="42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8863330" cy="28848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282" w:leftChars="-135" w:hanging="1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全院</w:t>
      </w:r>
      <w:r>
        <w:rPr>
          <w:rFonts w:hint="default" w:ascii="Times New Roman" w:hAnsi="Times New Roman" w:cs="Times New Roman"/>
          <w:sz w:val="28"/>
          <w:szCs w:val="28"/>
        </w:rPr>
        <w:t>统一性</w:t>
      </w:r>
      <w:r>
        <w:rPr>
          <w:rFonts w:hint="default" w:ascii="Times New Roman" w:hAnsi="Times New Roman" w:cs="Times New Roman"/>
          <w:sz w:val="28"/>
          <w:szCs w:val="28"/>
        </w:rPr>
        <w:t>选修</w:t>
      </w:r>
      <w:r>
        <w:rPr>
          <w:rFonts w:hint="default" w:ascii="Times New Roman" w:hAnsi="Times New Roman" w:cs="Times New Roman"/>
          <w:sz w:val="28"/>
          <w:szCs w:val="28"/>
        </w:rPr>
        <w:t>课程，毕业要求中有详细学分构成要求，学生按照</w:t>
      </w:r>
      <w:r>
        <w:rPr>
          <w:rFonts w:hint="default" w:ascii="Times New Roman" w:hAnsi="Times New Roman" w:cs="Times New Roman"/>
          <w:sz w:val="28"/>
          <w:szCs w:val="28"/>
        </w:rPr>
        <w:t>课程</w:t>
      </w:r>
      <w:r>
        <w:rPr>
          <w:rFonts w:hint="default" w:ascii="Times New Roman" w:hAnsi="Times New Roman" w:cs="Times New Roman"/>
          <w:sz w:val="28"/>
          <w:szCs w:val="28"/>
        </w:rPr>
        <w:t>归属要求修满学分，</w:t>
      </w:r>
      <w:r>
        <w:rPr>
          <w:rFonts w:hint="default" w:ascii="Times New Roman" w:hAnsi="Times New Roman" w:cs="Times New Roman"/>
          <w:sz w:val="28"/>
          <w:szCs w:val="28"/>
        </w:rPr>
        <w:t>超过学分要求</w:t>
      </w:r>
      <w:r>
        <w:rPr>
          <w:rFonts w:hint="default" w:ascii="Times New Roman" w:hAnsi="Times New Roman" w:cs="Times New Roman"/>
          <w:sz w:val="28"/>
          <w:szCs w:val="28"/>
        </w:rPr>
        <w:t>的课程</w:t>
      </w:r>
      <w:r>
        <w:rPr>
          <w:rFonts w:hint="default" w:ascii="Times New Roman" w:hAnsi="Times New Roman" w:cs="Times New Roman"/>
          <w:sz w:val="28"/>
          <w:szCs w:val="28"/>
        </w:rPr>
        <w:t>和</w:t>
      </w:r>
      <w:r>
        <w:rPr>
          <w:rFonts w:hint="default" w:ascii="Times New Roman" w:hAnsi="Times New Roman" w:cs="Times New Roman"/>
          <w:sz w:val="28"/>
          <w:szCs w:val="28"/>
        </w:rPr>
        <w:t>重复修读的课程不计学分</w:t>
      </w:r>
      <w:r>
        <w:rPr>
          <w:rFonts w:hint="default" w:ascii="Times New Roman" w:hAnsi="Times New Roman" w:cs="Times New Roman"/>
          <w:sz w:val="28"/>
          <w:szCs w:val="28"/>
        </w:rPr>
        <w:t>。</w:t>
      </w:r>
    </w:p>
    <w:p>
      <w:pPr>
        <w:numPr>
          <w:ilvl w:val="0"/>
          <w:numId w:val="5"/>
        </w:num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体质</w:t>
      </w:r>
      <w:r>
        <w:rPr>
          <w:rFonts w:hint="default" w:ascii="Times New Roman" w:hAnsi="Times New Roman" w:cs="Times New Roman"/>
          <w:sz w:val="28"/>
          <w:szCs w:val="28"/>
        </w:rPr>
        <w:t>健康</w:t>
      </w:r>
      <w:r>
        <w:rPr>
          <w:rFonts w:hint="default" w:ascii="Times New Roman" w:hAnsi="Times New Roman" w:cs="Times New Roman"/>
          <w:sz w:val="28"/>
          <w:szCs w:val="28"/>
        </w:rPr>
        <w:t>标准</w:t>
      </w:r>
      <w:r>
        <w:rPr>
          <w:rFonts w:hint="default" w:ascii="Times New Roman" w:hAnsi="Times New Roman" w:cs="Times New Roman"/>
          <w:sz w:val="28"/>
          <w:szCs w:val="28"/>
        </w:rPr>
        <w:t>测试</w:t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由</w:t>
      </w:r>
      <w:r>
        <w:rPr>
          <w:rFonts w:hint="default" w:ascii="Times New Roman" w:hAnsi="Times New Roman" w:cs="Times New Roman"/>
          <w:sz w:val="28"/>
          <w:szCs w:val="28"/>
        </w:rPr>
        <w:t>体育部统一管理。</w:t>
      </w:r>
    </w:p>
    <w:sectPr>
      <w:footerReference r:id="rId3" w:type="default"/>
      <w:footerReference r:id="rId4" w:type="even"/>
      <w:pgSz w:w="16838" w:h="11906" w:orient="landscape"/>
      <w:pgMar w:top="1276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9951202"/>
      <w:docPartObj>
        <w:docPartGallery w:val="autotext"/>
      </w:docPartObj>
    </w:sdtPr>
    <w:sdtContent>
      <w:p>
        <w:pPr>
          <w:pStyle w:val="3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8454211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037C07"/>
    <w:multiLevelType w:val="singleLevel"/>
    <w:tmpl w:val="81037C07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9310CC91"/>
    <w:multiLevelType w:val="singleLevel"/>
    <w:tmpl w:val="9310CC91"/>
    <w:lvl w:ilvl="0" w:tentative="0">
      <w:start w:val="6"/>
      <w:numFmt w:val="decimal"/>
      <w:suff w:val="space"/>
      <w:lvlText w:val="%1."/>
      <w:lvlJc w:val="left"/>
    </w:lvl>
  </w:abstractNum>
  <w:abstractNum w:abstractNumId="2">
    <w:nsid w:val="B3A39D63"/>
    <w:multiLevelType w:val="singleLevel"/>
    <w:tmpl w:val="B3A39D63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F9D885F5"/>
    <w:multiLevelType w:val="singleLevel"/>
    <w:tmpl w:val="F9D885F5"/>
    <w:lvl w:ilvl="0" w:tentative="0">
      <w:start w:val="4"/>
      <w:numFmt w:val="decimal"/>
      <w:suff w:val="space"/>
      <w:lvlText w:val="%1."/>
      <w:lvlJc w:val="left"/>
    </w:lvl>
  </w:abstractNum>
  <w:abstractNum w:abstractNumId="4">
    <w:nsid w:val="00FA045A"/>
    <w:multiLevelType w:val="singleLevel"/>
    <w:tmpl w:val="00FA045A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hYjIyN2UwMzQwZDIzNTg2YTcyMjRmNWJhMmZlN2EifQ=="/>
  </w:docVars>
  <w:rsids>
    <w:rsidRoot w:val="008F3429"/>
    <w:rsid w:val="000012F7"/>
    <w:rsid w:val="00017E06"/>
    <w:rsid w:val="000B4E94"/>
    <w:rsid w:val="000C163D"/>
    <w:rsid w:val="001409A8"/>
    <w:rsid w:val="002B1EEC"/>
    <w:rsid w:val="00355AD1"/>
    <w:rsid w:val="003627B9"/>
    <w:rsid w:val="00480D58"/>
    <w:rsid w:val="004B5E2B"/>
    <w:rsid w:val="005105E6"/>
    <w:rsid w:val="0051149A"/>
    <w:rsid w:val="005636CB"/>
    <w:rsid w:val="005716B3"/>
    <w:rsid w:val="00741E46"/>
    <w:rsid w:val="00763D23"/>
    <w:rsid w:val="007D57CA"/>
    <w:rsid w:val="007F7F1A"/>
    <w:rsid w:val="00850334"/>
    <w:rsid w:val="00864CC8"/>
    <w:rsid w:val="008F3429"/>
    <w:rsid w:val="00933029"/>
    <w:rsid w:val="00B62845"/>
    <w:rsid w:val="00C0041F"/>
    <w:rsid w:val="00C03BDC"/>
    <w:rsid w:val="00C06CCC"/>
    <w:rsid w:val="00CF1E5C"/>
    <w:rsid w:val="00D07066"/>
    <w:rsid w:val="00D409C6"/>
    <w:rsid w:val="00D635B6"/>
    <w:rsid w:val="00ED73FC"/>
    <w:rsid w:val="16704643"/>
    <w:rsid w:val="42E6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128</Words>
  <Characters>736</Characters>
  <Lines>6</Lines>
  <Paragraphs>1</Paragraphs>
  <TotalTime>50</TotalTime>
  <ScaleCrop>false</ScaleCrop>
  <LinksUpToDate>false</LinksUpToDate>
  <CharactersWithSpaces>863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2022-05-16T05:11:00Z</dcterms:created>
  <dc:creator>西 元</dc:creator>
  <cp:lastModifiedBy>楠楠</cp:lastModifiedBy>
  <cp:lastPrinted>2019-11-26T07:28:00Z</cp:lastPrinted>
  <dcterms:modified xsi:type="dcterms:W3CDTF">2024-03-27T00:57:11Z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B8FAF092F3A34EAE89B8260E41622FCE_12</vt:lpwstr>
  </property>
</Properties>
</file>